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0966" w14:textId="77777777" w:rsidR="00505870" w:rsidRDefault="00505870" w:rsidP="007F0304">
      <w:pPr>
        <w:spacing w:after="120" w:line="240" w:lineRule="auto"/>
        <w:ind w:left="425" w:right="142"/>
        <w:jc w:val="both"/>
      </w:pPr>
    </w:p>
    <w:p w14:paraId="501A3DB9" w14:textId="5BCAA1EA" w:rsidR="007F0304" w:rsidRDefault="00940F6B" w:rsidP="007F0304">
      <w:pPr>
        <w:spacing w:after="120" w:line="240" w:lineRule="auto"/>
        <w:ind w:left="425" w:right="142"/>
        <w:jc w:val="both"/>
      </w:pPr>
      <w:r>
        <w:t>St John’s Regional College is a Catholic Co-Education College of 7</w:t>
      </w:r>
      <w:r w:rsidR="00763BA0">
        <w:t>0</w:t>
      </w:r>
      <w:r>
        <w:t xml:space="preserve">0 students, with a proud Lasallian and Presentation Heritage. </w:t>
      </w:r>
    </w:p>
    <w:p w14:paraId="102DF6ED" w14:textId="49DBFA86" w:rsidR="00F076E6" w:rsidRPr="00CB262B" w:rsidRDefault="00940F6B" w:rsidP="00CB262B">
      <w:pPr>
        <w:spacing w:after="120" w:line="240" w:lineRule="auto"/>
        <w:ind w:left="425" w:right="142"/>
        <w:jc w:val="both"/>
      </w:pPr>
      <w:r>
        <w:t>St Johns Regional C</w:t>
      </w:r>
      <w:r w:rsidR="0031270F">
        <w:t>ollege is committed to Child Safety and Wellbeing. All employee</w:t>
      </w:r>
      <w:r w:rsidR="000E5F07">
        <w:t>s</w:t>
      </w:r>
      <w:r w:rsidR="0031270F">
        <w:t xml:space="preserve"> are required to have a sound knowledge of Child Safety Standards, Policies and Proc</w:t>
      </w:r>
      <w:r w:rsidR="00E32581">
        <w:t>e</w:t>
      </w:r>
      <w:r w:rsidR="0031270F">
        <w:t>d</w:t>
      </w:r>
      <w:r w:rsidR="00E32581">
        <w:t>u</w:t>
      </w:r>
      <w:r w:rsidR="0031270F">
        <w:t>res and adhere to the Ch</w:t>
      </w:r>
      <w:r w:rsidR="00E32581">
        <w:t xml:space="preserve">ild Safety Code of Conduct. </w:t>
      </w:r>
    </w:p>
    <w:p w14:paraId="77C50037" w14:textId="77777777" w:rsidR="000E5F07" w:rsidRPr="00D559E2" w:rsidRDefault="000E5F07" w:rsidP="00940F6B">
      <w:pPr>
        <w:spacing w:after="0" w:line="240" w:lineRule="auto"/>
        <w:ind w:left="426" w:right="707"/>
        <w:jc w:val="both"/>
        <w:rPr>
          <w:rFonts w:cstheme="minorHAnsi"/>
          <w:b/>
          <w:bCs/>
          <w:sz w:val="16"/>
          <w:szCs w:val="16"/>
        </w:rPr>
      </w:pPr>
    </w:p>
    <w:p w14:paraId="70937C79" w14:textId="585EF35B" w:rsidR="00940F6B" w:rsidRDefault="000F5876" w:rsidP="007F0304">
      <w:pPr>
        <w:ind w:left="426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F076E6">
        <w:rPr>
          <w:rFonts w:cstheme="minorHAnsi"/>
          <w:b/>
          <w:bCs/>
          <w:color w:val="002060"/>
          <w:sz w:val="28"/>
          <w:szCs w:val="28"/>
        </w:rPr>
        <w:t xml:space="preserve">Key Responsibility </w:t>
      </w:r>
      <w:r w:rsidR="007F0304" w:rsidRPr="00F076E6">
        <w:rPr>
          <w:rFonts w:cstheme="minorHAnsi"/>
          <w:b/>
          <w:bCs/>
          <w:color w:val="002060"/>
          <w:sz w:val="28"/>
          <w:szCs w:val="28"/>
        </w:rPr>
        <w:t>A</w:t>
      </w:r>
      <w:r w:rsidRPr="00F076E6">
        <w:rPr>
          <w:rFonts w:cstheme="minorHAnsi"/>
          <w:b/>
          <w:bCs/>
          <w:color w:val="002060"/>
          <w:sz w:val="28"/>
          <w:szCs w:val="28"/>
        </w:rPr>
        <w:t xml:space="preserve">reas and </w:t>
      </w:r>
      <w:r w:rsidR="007F0304" w:rsidRPr="00F076E6">
        <w:rPr>
          <w:rFonts w:cstheme="minorHAnsi"/>
          <w:b/>
          <w:bCs/>
          <w:color w:val="002060"/>
          <w:sz w:val="28"/>
          <w:szCs w:val="28"/>
        </w:rPr>
        <w:t>D</w:t>
      </w:r>
      <w:r w:rsidRPr="00F076E6">
        <w:rPr>
          <w:rFonts w:cstheme="minorHAnsi"/>
          <w:b/>
          <w:bCs/>
          <w:color w:val="002060"/>
          <w:sz w:val="28"/>
          <w:szCs w:val="28"/>
        </w:rPr>
        <w:t xml:space="preserve">uties </w:t>
      </w:r>
    </w:p>
    <w:p w14:paraId="62334822" w14:textId="715ED732" w:rsidR="00D33AA1" w:rsidRPr="00D33AA1" w:rsidRDefault="00CD7132" w:rsidP="00D33AA1">
      <w:pPr>
        <w:spacing w:after="0" w:line="240" w:lineRule="auto"/>
        <w:ind w:left="426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b/>
          <w:bCs/>
          <w:color w:val="000000"/>
          <w:lang w:eastAsia="en-AU"/>
        </w:rPr>
        <w:t>Position Objectives</w:t>
      </w:r>
      <w:r w:rsidR="00D33AA1" w:rsidRPr="00D33AA1">
        <w:rPr>
          <w:rFonts w:eastAsia="Times New Roman" w:cs="Times New Roman"/>
          <w:b/>
          <w:bCs/>
          <w:color w:val="000000"/>
          <w:lang w:eastAsia="en-AU"/>
        </w:rPr>
        <w:t>:</w:t>
      </w:r>
    </w:p>
    <w:p w14:paraId="30EBB2EC" w14:textId="77777777" w:rsidR="00CD7132" w:rsidRDefault="00CD7132" w:rsidP="00CD7132">
      <w:pPr>
        <w:spacing w:after="0" w:line="240" w:lineRule="auto"/>
        <w:ind w:left="426"/>
        <w:jc w:val="both"/>
      </w:pPr>
    </w:p>
    <w:p w14:paraId="2C7717CD" w14:textId="58C71288" w:rsidR="00974F75" w:rsidRDefault="00CD7132" w:rsidP="00CD7132">
      <w:pPr>
        <w:spacing w:after="0" w:line="240" w:lineRule="auto"/>
        <w:ind w:left="426"/>
        <w:jc w:val="both"/>
      </w:pPr>
      <w:r>
        <w:t xml:space="preserve">The Assistant Business Manager is a senior position within the College’s Finance and Administration structure. The Assistant Business Manager will </w:t>
      </w:r>
      <w:r w:rsidR="00974F75">
        <w:t xml:space="preserve">support the </w:t>
      </w:r>
      <w:r>
        <w:t>Business Manager to ensure th</w:t>
      </w:r>
      <w:r w:rsidR="00974F75">
        <w:t xml:space="preserve">e financial viability of the College and the </w:t>
      </w:r>
      <w:r w:rsidR="00763BA0">
        <w:t xml:space="preserve">appropriate </w:t>
      </w:r>
      <w:r w:rsidR="00974F75">
        <w:t xml:space="preserve">provision of the resources, buildings, </w:t>
      </w:r>
      <w:proofErr w:type="gramStart"/>
      <w:r w:rsidR="00974F75">
        <w:t>facilities</w:t>
      </w:r>
      <w:proofErr w:type="gramEnd"/>
      <w:r w:rsidR="00974F75">
        <w:t xml:space="preserve"> and human resources required to effectively support the educational programs of the College. </w:t>
      </w:r>
    </w:p>
    <w:p w14:paraId="151531D7" w14:textId="6925D2E1" w:rsidR="00974F75" w:rsidRDefault="00974F75" w:rsidP="00CD7132">
      <w:pPr>
        <w:spacing w:after="0" w:line="240" w:lineRule="auto"/>
        <w:ind w:left="426"/>
        <w:jc w:val="both"/>
      </w:pPr>
    </w:p>
    <w:p w14:paraId="6B17F068" w14:textId="704E1014" w:rsidR="00974F75" w:rsidRDefault="00974F75" w:rsidP="00CD7132">
      <w:pPr>
        <w:spacing w:after="0" w:line="240" w:lineRule="auto"/>
        <w:ind w:left="426"/>
        <w:jc w:val="both"/>
      </w:pPr>
      <w:r>
        <w:t>The Assistant Business Manager will have responsibilities in the areas of Payroll, Human Resources, Financial Management, Risk Management and Compliance</w:t>
      </w:r>
      <w:r w:rsidR="00763BA0">
        <w:t>.</w:t>
      </w:r>
    </w:p>
    <w:p w14:paraId="2158E4DC" w14:textId="77777777" w:rsidR="00CD7132" w:rsidRPr="00D33AA1" w:rsidRDefault="00CD7132" w:rsidP="00CD7132">
      <w:pPr>
        <w:spacing w:after="0" w:line="240" w:lineRule="auto"/>
        <w:ind w:left="426"/>
        <w:jc w:val="both"/>
        <w:rPr>
          <w:rFonts w:eastAsia="Times New Roman" w:cs="Times New Roman"/>
          <w:lang w:eastAsia="en-AU"/>
        </w:rPr>
      </w:pPr>
    </w:p>
    <w:p w14:paraId="2A7A0E14" w14:textId="3DE544E9" w:rsidR="00450DFC" w:rsidRDefault="00C31D2E" w:rsidP="00450DF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AU"/>
        </w:rPr>
      </w:pPr>
      <w:r>
        <w:rPr>
          <w:rFonts w:cstheme="minorHAnsi"/>
          <w:b/>
          <w:bCs/>
          <w:color w:val="002060"/>
          <w:sz w:val="24"/>
          <w:szCs w:val="24"/>
        </w:rPr>
        <w:tab/>
      </w:r>
      <w:r w:rsidR="00450DFC">
        <w:rPr>
          <w:rFonts w:eastAsia="Times New Roman" w:cs="Times New Roman"/>
          <w:b/>
          <w:bCs/>
          <w:color w:val="000000"/>
          <w:lang w:eastAsia="en-AU"/>
        </w:rPr>
        <w:t xml:space="preserve">Key Responsibilities </w:t>
      </w:r>
    </w:p>
    <w:p w14:paraId="1F91818D" w14:textId="2C23CF12" w:rsidR="00A2360D" w:rsidRDefault="00A2360D" w:rsidP="00450DF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AU"/>
        </w:rPr>
      </w:pPr>
    </w:p>
    <w:p w14:paraId="74CBBF00" w14:textId="4E41CE73" w:rsidR="00A2360D" w:rsidRDefault="00A2360D" w:rsidP="00AB27E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bCs/>
        </w:rPr>
      </w:pPr>
      <w:r w:rsidRPr="00A2360D">
        <w:rPr>
          <w:rFonts w:eastAsia="Times New Roman" w:cs="Times New Roman"/>
          <w:b/>
          <w:bCs/>
        </w:rPr>
        <w:t xml:space="preserve">Finance </w:t>
      </w:r>
    </w:p>
    <w:p w14:paraId="4D99EF96" w14:textId="77777777" w:rsidR="00C16A24" w:rsidRPr="00A2360D" w:rsidRDefault="00C16A24" w:rsidP="00C16A24">
      <w:pPr>
        <w:pStyle w:val="ListParagraph"/>
        <w:tabs>
          <w:tab w:val="left" w:pos="426"/>
        </w:tabs>
        <w:spacing w:after="0" w:line="240" w:lineRule="auto"/>
        <w:ind w:left="1152"/>
        <w:jc w:val="both"/>
        <w:rPr>
          <w:rFonts w:eastAsia="Times New Roman" w:cs="Times New Roman"/>
          <w:b/>
          <w:bCs/>
        </w:rPr>
      </w:pPr>
    </w:p>
    <w:p w14:paraId="3244F5A7" w14:textId="134C364E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Manage, </w:t>
      </w:r>
      <w:proofErr w:type="gramStart"/>
      <w:r>
        <w:t>supervise</w:t>
      </w:r>
      <w:proofErr w:type="gramEnd"/>
      <w:r>
        <w:t xml:space="preserve"> and direct the financial operations of the school on a day-to-day basis, including accounts payable and receivable functions.</w:t>
      </w:r>
    </w:p>
    <w:p w14:paraId="6DCC12F8" w14:textId="527E751B" w:rsidR="00243A8B" w:rsidRDefault="00243A8B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Process all aspects of the payroll function including leave management, superannuation</w:t>
      </w:r>
      <w:r w:rsidR="00C16A24">
        <w:t xml:space="preserve"> obligations</w:t>
      </w:r>
      <w:r w:rsidR="00D433BD">
        <w:t>/reconciliation and salary packaging</w:t>
      </w:r>
      <w:r>
        <w:t xml:space="preserve">. </w:t>
      </w:r>
    </w:p>
    <w:p w14:paraId="3F0079C0" w14:textId="4CE8EB5E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Day-to-day management of aged debtors and debt collection processes, including interviews with fee remission appraisals and making recommendations regarding legal action</w:t>
      </w:r>
      <w:r w:rsidR="00A12E6E">
        <w:t xml:space="preserve"> and maintaining confidentiality</w:t>
      </w:r>
    </w:p>
    <w:p w14:paraId="3D09481E" w14:textId="3F10923F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Ensure finance systems, policies and procedures meet the school needs, </w:t>
      </w:r>
      <w:r w:rsidR="00D433BD">
        <w:t xml:space="preserve">MACS and </w:t>
      </w:r>
      <w:r>
        <w:t xml:space="preserve">legislative requirements and are efficient and effective. </w:t>
      </w:r>
    </w:p>
    <w:p w14:paraId="7FA77EF8" w14:textId="331217B6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Responsible for the completion of end of month processes, including balance sheet reconciliations, updated financial asset register, journals and trial balance. </w:t>
      </w:r>
    </w:p>
    <w:p w14:paraId="53C1DD99" w14:textId="5620DC90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Prepare and submit statutory reports, including but not limited to BAS, GST, FBT, Foundation Financial Statements, Annual Financial Statements and </w:t>
      </w:r>
      <w:r w:rsidR="00D433BD">
        <w:t xml:space="preserve">MACS </w:t>
      </w:r>
      <w:r>
        <w:t xml:space="preserve">reporting. </w:t>
      </w:r>
    </w:p>
    <w:p w14:paraId="0B708325" w14:textId="7BC71076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In consultation with </w:t>
      </w:r>
      <w:r w:rsidR="00A12E6E">
        <w:t xml:space="preserve">the </w:t>
      </w:r>
      <w:r>
        <w:t xml:space="preserve">Business Manager, prepare financial reports to senior leadership, Finance and Risk Committee and Governing bodies. </w:t>
      </w:r>
    </w:p>
    <w:p w14:paraId="6FD8C11E" w14:textId="7393D958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Analysis of performance against budget and regular </w:t>
      </w:r>
      <w:r w:rsidR="00D433BD">
        <w:t>reporting</w:t>
      </w:r>
      <w:r>
        <w:t xml:space="preserve"> throughout the year.</w:t>
      </w:r>
    </w:p>
    <w:p w14:paraId="5D857F20" w14:textId="2FF21158" w:rsidR="007D209D" w:rsidRDefault="005D46FA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Assistant in the preparation of the</w:t>
      </w:r>
      <w:r w:rsidR="007D209D">
        <w:t xml:space="preserve"> draft budget for consideration by the Principal and Business Manager. </w:t>
      </w:r>
    </w:p>
    <w:p w14:paraId="4EBE5633" w14:textId="53941268" w:rsidR="007D209D" w:rsidRDefault="00D433B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Assist with and support the Business Manager to e</w:t>
      </w:r>
      <w:r w:rsidR="007D209D">
        <w:t xml:space="preserve">nsure the smooth running of annual external audit process, including preparation and provision of financial data and reports. </w:t>
      </w:r>
    </w:p>
    <w:p w14:paraId="5C178673" w14:textId="57DBE8D4" w:rsidR="007D209D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Administer insurance claims and payments. </w:t>
      </w:r>
    </w:p>
    <w:p w14:paraId="4187AAE6" w14:textId="2A238C8F" w:rsidR="00BC03B8" w:rsidRPr="00082B77" w:rsidRDefault="007D209D" w:rsidP="00AB27E0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eastAsiaTheme="minorHAnsi" w:cstheme="minorBidi"/>
          <w:lang w:eastAsia="en-US"/>
        </w:rPr>
      </w:pPr>
      <w:r>
        <w:t>Complete other financial analysis and forecast reports as requested by the Business Manager.</w:t>
      </w:r>
    </w:p>
    <w:p w14:paraId="2BF2C43E" w14:textId="6D2B76EB" w:rsidR="00A2360D" w:rsidRDefault="00A2360D" w:rsidP="5D451B3C">
      <w:pPr>
        <w:spacing w:after="0" w:line="240" w:lineRule="auto"/>
      </w:pPr>
      <w:r>
        <w:br w:type="page"/>
      </w:r>
    </w:p>
    <w:p w14:paraId="2A11EFB0" w14:textId="5EA8DB77" w:rsidR="00A2360D" w:rsidRDefault="00A2360D" w:rsidP="5D451B3C">
      <w:pPr>
        <w:spacing w:after="0" w:line="240" w:lineRule="auto"/>
      </w:pPr>
    </w:p>
    <w:p w14:paraId="55F5D77B" w14:textId="74AB55BC" w:rsidR="5D451B3C" w:rsidRDefault="5D451B3C" w:rsidP="5D451B3C"/>
    <w:p w14:paraId="5F1D9A59" w14:textId="0667FD1A" w:rsidR="00A2360D" w:rsidRDefault="00A2360D" w:rsidP="00AB27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2360D">
        <w:rPr>
          <w:rFonts w:asciiTheme="minorHAnsi" w:hAnsiTheme="minorHAnsi" w:cstheme="minorHAnsi"/>
          <w:b/>
          <w:bCs/>
        </w:rPr>
        <w:t xml:space="preserve">Operations </w:t>
      </w:r>
    </w:p>
    <w:p w14:paraId="5E657BDA" w14:textId="77777777" w:rsidR="00C16A24" w:rsidRPr="00A2360D" w:rsidRDefault="00C16A24" w:rsidP="00C16A24">
      <w:pPr>
        <w:pStyle w:val="ListParagraph"/>
        <w:spacing w:after="0" w:line="240" w:lineRule="auto"/>
        <w:ind w:left="1152"/>
        <w:jc w:val="both"/>
        <w:rPr>
          <w:rFonts w:asciiTheme="minorHAnsi" w:hAnsiTheme="minorHAnsi" w:cstheme="minorHAnsi"/>
          <w:b/>
          <w:bCs/>
        </w:rPr>
      </w:pPr>
    </w:p>
    <w:p w14:paraId="1ABE2644" w14:textId="6EA9E27F" w:rsidR="00D433BD" w:rsidRDefault="00C16A24" w:rsidP="00AB27E0">
      <w:pPr>
        <w:pStyle w:val="p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</w:t>
      </w:r>
      <w:r w:rsidR="00F900AB">
        <w:rPr>
          <w:rFonts w:asciiTheme="minorHAnsi" w:hAnsiTheme="minorHAnsi" w:cstheme="minorHAnsi"/>
          <w:sz w:val="22"/>
          <w:szCs w:val="22"/>
        </w:rPr>
        <w:t>and support the</w:t>
      </w:r>
      <w:r>
        <w:rPr>
          <w:rFonts w:asciiTheme="minorHAnsi" w:hAnsiTheme="minorHAnsi" w:cstheme="minorHAnsi"/>
          <w:sz w:val="22"/>
          <w:szCs w:val="22"/>
        </w:rPr>
        <w:t xml:space="preserve"> Business Manager with </w:t>
      </w:r>
      <w:r w:rsidR="00D433BD">
        <w:rPr>
          <w:rFonts w:asciiTheme="minorHAnsi" w:hAnsiTheme="minorHAnsi" w:cstheme="minorHAnsi"/>
          <w:sz w:val="22"/>
          <w:szCs w:val="22"/>
        </w:rPr>
        <w:t>the following</w:t>
      </w:r>
      <w:r w:rsidR="00AB27E0">
        <w:rPr>
          <w:rFonts w:asciiTheme="minorHAnsi" w:hAnsiTheme="minorHAnsi" w:cstheme="minorHAnsi"/>
          <w:sz w:val="22"/>
          <w:szCs w:val="22"/>
        </w:rPr>
        <w:t>, but not limited to,</w:t>
      </w:r>
      <w:r w:rsidR="00D433BD">
        <w:rPr>
          <w:rFonts w:asciiTheme="minorHAnsi" w:hAnsiTheme="minorHAnsi" w:cstheme="minorHAnsi"/>
          <w:sz w:val="22"/>
          <w:szCs w:val="22"/>
        </w:rPr>
        <w:t xml:space="preserve"> key roles</w:t>
      </w:r>
      <w:r w:rsidR="00AB27E0">
        <w:rPr>
          <w:rFonts w:asciiTheme="minorHAnsi" w:hAnsiTheme="minorHAnsi" w:cstheme="minorHAnsi"/>
          <w:sz w:val="22"/>
          <w:szCs w:val="22"/>
        </w:rPr>
        <w:t xml:space="preserve"> as required</w:t>
      </w:r>
    </w:p>
    <w:p w14:paraId="7094040B" w14:textId="77777777" w:rsidR="00D433BD" w:rsidRDefault="00C16A24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4FAEF1B5">
        <w:rPr>
          <w:rFonts w:asciiTheme="minorHAnsi" w:hAnsiTheme="minorHAnsi" w:cstheme="minorBidi"/>
          <w:sz w:val="22"/>
          <w:szCs w:val="22"/>
        </w:rPr>
        <w:t>HR Management including interviews, staff reviews and allocation of tasks.</w:t>
      </w:r>
    </w:p>
    <w:p w14:paraId="5B25BE41" w14:textId="01AB5E77" w:rsidR="00974F75" w:rsidRDefault="00974F75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4FAEF1B5">
        <w:rPr>
          <w:rFonts w:asciiTheme="minorHAnsi" w:hAnsiTheme="minorHAnsi" w:cstheme="minorBidi"/>
          <w:sz w:val="22"/>
          <w:szCs w:val="22"/>
        </w:rPr>
        <w:t>Risk Management and Compliance, including Workers Compensation claims</w:t>
      </w:r>
      <w:r w:rsidR="00D433BD" w:rsidRPr="4FAEF1B5">
        <w:rPr>
          <w:rFonts w:asciiTheme="minorHAnsi" w:hAnsiTheme="minorHAnsi" w:cstheme="minorBidi"/>
          <w:sz w:val="22"/>
          <w:szCs w:val="22"/>
        </w:rPr>
        <w:t xml:space="preserve"> and Emergency Management </w:t>
      </w:r>
    </w:p>
    <w:p w14:paraId="4C0F00AE" w14:textId="70096D74" w:rsidR="007F1DD5" w:rsidRDefault="00AA1D61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Property</w:t>
      </w:r>
      <w:r w:rsidR="008819F2">
        <w:rPr>
          <w:rFonts w:asciiTheme="minorHAnsi" w:hAnsiTheme="minorHAnsi" w:cstheme="minorBidi"/>
          <w:sz w:val="22"/>
          <w:szCs w:val="22"/>
        </w:rPr>
        <w:t xml:space="preserve"> Maintenance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="008819F2">
        <w:rPr>
          <w:rFonts w:asciiTheme="minorHAnsi" w:hAnsiTheme="minorHAnsi" w:cstheme="minorBidi"/>
          <w:sz w:val="22"/>
          <w:szCs w:val="22"/>
        </w:rPr>
        <w:t>Infrastructure,</w:t>
      </w:r>
      <w:r>
        <w:rPr>
          <w:rFonts w:asciiTheme="minorHAnsi" w:hAnsiTheme="minorHAnsi" w:cstheme="minorBidi"/>
          <w:sz w:val="22"/>
          <w:szCs w:val="22"/>
        </w:rPr>
        <w:t xml:space="preserve"> and </w:t>
      </w:r>
      <w:r w:rsidR="008819F2">
        <w:rPr>
          <w:rFonts w:asciiTheme="minorHAnsi" w:hAnsiTheme="minorHAnsi" w:cstheme="minorBidi"/>
          <w:sz w:val="22"/>
          <w:szCs w:val="22"/>
        </w:rPr>
        <w:t>ICT Management</w:t>
      </w:r>
    </w:p>
    <w:p w14:paraId="4AF996CE" w14:textId="25244944" w:rsidR="007F1DD5" w:rsidRDefault="00BB79B8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Graduate’s Restaurant staffing and </w:t>
      </w:r>
      <w:r w:rsidR="00F24A79">
        <w:rPr>
          <w:rFonts w:asciiTheme="minorHAnsi" w:hAnsiTheme="minorHAnsi" w:cstheme="minorBidi"/>
          <w:sz w:val="22"/>
          <w:szCs w:val="22"/>
        </w:rPr>
        <w:t xml:space="preserve">business unit management </w:t>
      </w:r>
    </w:p>
    <w:p w14:paraId="23DAA8A6" w14:textId="44F7B331" w:rsidR="00BB79B8" w:rsidRDefault="00BB79B8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 John’s Football Program</w:t>
      </w:r>
      <w:r w:rsidR="00F24A79">
        <w:rPr>
          <w:rFonts w:asciiTheme="minorHAnsi" w:hAnsiTheme="minorHAnsi" w:cstheme="minorBidi"/>
          <w:sz w:val="22"/>
          <w:szCs w:val="22"/>
        </w:rPr>
        <w:t xml:space="preserve"> </w:t>
      </w:r>
      <w:r w:rsidR="00BA7F09">
        <w:rPr>
          <w:rFonts w:asciiTheme="minorHAnsi" w:hAnsiTheme="minorHAnsi" w:cstheme="minorBidi"/>
          <w:sz w:val="22"/>
          <w:szCs w:val="22"/>
        </w:rPr>
        <w:t xml:space="preserve">contract management </w:t>
      </w:r>
    </w:p>
    <w:p w14:paraId="265399BA" w14:textId="337FE207" w:rsidR="00D433BD" w:rsidRDefault="00D433BD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4FAEF1B5">
        <w:rPr>
          <w:rFonts w:asciiTheme="minorHAnsi" w:hAnsiTheme="minorHAnsi" w:cstheme="minorBidi"/>
          <w:sz w:val="22"/>
          <w:szCs w:val="22"/>
        </w:rPr>
        <w:t>Enrolment processes</w:t>
      </w:r>
    </w:p>
    <w:p w14:paraId="166DA831" w14:textId="6B45944F" w:rsidR="00A12E6E" w:rsidRDefault="00F900AB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4FAEF1B5">
        <w:rPr>
          <w:rFonts w:asciiTheme="minorHAnsi" w:hAnsiTheme="minorHAnsi" w:cstheme="minorBidi"/>
          <w:sz w:val="22"/>
          <w:szCs w:val="22"/>
        </w:rPr>
        <w:t>Provision of administrative support to teaching staff</w:t>
      </w:r>
    </w:p>
    <w:p w14:paraId="67579CA0" w14:textId="178F80C3" w:rsidR="00F900AB" w:rsidRDefault="00F900AB" w:rsidP="4FAEF1B5">
      <w:pPr>
        <w:pStyle w:val="p2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4FAEF1B5">
        <w:rPr>
          <w:rFonts w:asciiTheme="minorHAnsi" w:hAnsiTheme="minorHAnsi" w:cstheme="minorBidi"/>
          <w:sz w:val="22"/>
          <w:szCs w:val="22"/>
        </w:rPr>
        <w:t>Attend school events as required</w:t>
      </w:r>
    </w:p>
    <w:p w14:paraId="0C3C9EDD" w14:textId="68B02F58" w:rsidR="00763BA0" w:rsidRPr="00080603" w:rsidRDefault="00763BA0" w:rsidP="5D451B3C">
      <w:pPr>
        <w:pStyle w:val="p2"/>
        <w:ind w:left="1560"/>
        <w:rPr>
          <w:rFonts w:asciiTheme="minorHAnsi" w:hAnsiTheme="minorHAnsi" w:cstheme="minorBidi"/>
          <w:sz w:val="22"/>
          <w:szCs w:val="22"/>
        </w:rPr>
      </w:pPr>
    </w:p>
    <w:p w14:paraId="433B329C" w14:textId="09CA10C3" w:rsidR="00CB262B" w:rsidRDefault="00CF2626" w:rsidP="00CF2626">
      <w:pPr>
        <w:ind w:left="426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F076E6">
        <w:rPr>
          <w:rFonts w:cstheme="minorHAnsi"/>
          <w:b/>
          <w:bCs/>
          <w:color w:val="002060"/>
          <w:sz w:val="28"/>
          <w:szCs w:val="28"/>
        </w:rPr>
        <w:t>Key Re</w:t>
      </w:r>
      <w:r>
        <w:rPr>
          <w:rFonts w:cstheme="minorHAnsi"/>
          <w:b/>
          <w:bCs/>
          <w:color w:val="002060"/>
          <w:sz w:val="28"/>
          <w:szCs w:val="28"/>
        </w:rPr>
        <w:t xml:space="preserve">lationships </w:t>
      </w:r>
    </w:p>
    <w:p w14:paraId="36194CBA" w14:textId="2E20931B" w:rsidR="00CF2626" w:rsidRDefault="00003B14" w:rsidP="00CF2626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Internal</w:t>
      </w:r>
      <w:r w:rsidR="00CF2626" w:rsidRPr="003D782B">
        <w:rPr>
          <w:rFonts w:asciiTheme="minorHAnsi" w:hAnsiTheme="minorHAnsi" w:cstheme="minorHAnsi"/>
          <w:i/>
          <w:iCs/>
        </w:rPr>
        <w:t>:</w:t>
      </w:r>
    </w:p>
    <w:p w14:paraId="32B82BAE" w14:textId="524F4584" w:rsidR="00003B14" w:rsidRDefault="00003B14" w:rsidP="00AB27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110A">
        <w:rPr>
          <w:rFonts w:asciiTheme="minorHAnsi" w:hAnsiTheme="minorHAnsi" w:cstheme="minorHAnsi"/>
        </w:rPr>
        <w:t>The Assistant Business Manager reports to the Business Manager</w:t>
      </w:r>
      <w:r w:rsidR="0077110A">
        <w:rPr>
          <w:rFonts w:asciiTheme="minorHAnsi" w:hAnsiTheme="minorHAnsi" w:cstheme="minorHAnsi"/>
        </w:rPr>
        <w:t>.</w:t>
      </w:r>
      <w:r w:rsidRPr="0077110A">
        <w:rPr>
          <w:rFonts w:asciiTheme="minorHAnsi" w:hAnsiTheme="minorHAnsi" w:cstheme="minorHAnsi"/>
        </w:rPr>
        <w:t xml:space="preserve"> </w:t>
      </w:r>
    </w:p>
    <w:p w14:paraId="29D039C3" w14:textId="77777777" w:rsidR="0077110A" w:rsidRDefault="0077110A" w:rsidP="00AB27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 Reports to this position are as follows:</w:t>
      </w:r>
    </w:p>
    <w:p w14:paraId="1AA8F350" w14:textId="77777777" w:rsidR="0077110A" w:rsidRDefault="0077110A" w:rsidP="00AB27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Payable </w:t>
      </w:r>
    </w:p>
    <w:p w14:paraId="27D9E57B" w14:textId="17FB98EA" w:rsidR="0077110A" w:rsidRDefault="0077110A" w:rsidP="00AB27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Receivable </w:t>
      </w:r>
    </w:p>
    <w:p w14:paraId="462AAE26" w14:textId="60E0E343" w:rsidR="0077110A" w:rsidRDefault="0077110A" w:rsidP="00AB27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Receivable – Families </w:t>
      </w:r>
    </w:p>
    <w:p w14:paraId="2E7B73AF" w14:textId="10335B3E" w:rsidR="0077110A" w:rsidRDefault="0077110A" w:rsidP="00AB27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Administration Staff </w:t>
      </w:r>
    </w:p>
    <w:p w14:paraId="236314D3" w14:textId="5FBE4894" w:rsidR="0077110A" w:rsidRDefault="0077110A" w:rsidP="0077110A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External</w:t>
      </w:r>
      <w:r w:rsidRPr="003D782B">
        <w:rPr>
          <w:rFonts w:asciiTheme="minorHAnsi" w:hAnsiTheme="minorHAnsi" w:cstheme="minorHAnsi"/>
          <w:i/>
          <w:iCs/>
        </w:rPr>
        <w:t>:</w:t>
      </w:r>
    </w:p>
    <w:p w14:paraId="21F34004" w14:textId="1D880036" w:rsidR="0077110A" w:rsidRPr="0077110A" w:rsidRDefault="0077110A" w:rsidP="00AB27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110A">
        <w:rPr>
          <w:rFonts w:asciiTheme="minorHAnsi" w:hAnsiTheme="minorHAnsi" w:cstheme="minorHAnsi"/>
        </w:rPr>
        <w:t xml:space="preserve">MACS </w:t>
      </w:r>
    </w:p>
    <w:p w14:paraId="057CD849" w14:textId="4673E10A" w:rsidR="0077110A" w:rsidRPr="0077110A" w:rsidRDefault="0077110A" w:rsidP="00AB27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110A">
        <w:rPr>
          <w:rFonts w:asciiTheme="minorHAnsi" w:hAnsiTheme="minorHAnsi" w:cstheme="minorHAnsi"/>
        </w:rPr>
        <w:t xml:space="preserve">Auditors </w:t>
      </w:r>
    </w:p>
    <w:p w14:paraId="668D14F9" w14:textId="5AA7519B" w:rsidR="0077110A" w:rsidRPr="0077110A" w:rsidRDefault="0077110A" w:rsidP="00AB27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110A">
        <w:rPr>
          <w:rFonts w:asciiTheme="minorHAnsi" w:hAnsiTheme="minorHAnsi" w:cstheme="minorHAnsi"/>
        </w:rPr>
        <w:t xml:space="preserve">Suppliers </w:t>
      </w:r>
    </w:p>
    <w:p w14:paraId="2BCA5E15" w14:textId="05CBF4FD" w:rsidR="00CF2626" w:rsidRPr="0077110A" w:rsidRDefault="0077110A" w:rsidP="00AB27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110A">
        <w:rPr>
          <w:rFonts w:asciiTheme="minorHAnsi" w:hAnsiTheme="minorHAnsi" w:cstheme="minorHAnsi"/>
        </w:rPr>
        <w:t xml:space="preserve">Students and Families </w:t>
      </w:r>
    </w:p>
    <w:p w14:paraId="2AA2A05D" w14:textId="77777777" w:rsidR="00D433BD" w:rsidRPr="00D433BD" w:rsidRDefault="00D433BD" w:rsidP="00D433BD">
      <w:pPr>
        <w:spacing w:line="240" w:lineRule="auto"/>
        <w:ind w:left="567"/>
        <w:contextualSpacing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5B25A3EC" w14:textId="3B18347E" w:rsidR="001F4D43" w:rsidRPr="00F076E6" w:rsidRDefault="0066060E" w:rsidP="0066060E">
      <w:pPr>
        <w:ind w:left="567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F076E6">
        <w:rPr>
          <w:rFonts w:cstheme="minorHAnsi"/>
          <w:b/>
          <w:bCs/>
          <w:color w:val="002060"/>
          <w:sz w:val="28"/>
          <w:szCs w:val="28"/>
        </w:rPr>
        <w:t xml:space="preserve">Key Selection Criteria and Qualifications </w:t>
      </w:r>
    </w:p>
    <w:p w14:paraId="317B8996" w14:textId="77777777" w:rsidR="000D5CAA" w:rsidRPr="003D782B" w:rsidRDefault="000D5CAA" w:rsidP="003D782B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3D782B">
        <w:rPr>
          <w:rFonts w:asciiTheme="minorHAnsi" w:hAnsiTheme="minorHAnsi" w:cstheme="minorHAnsi"/>
          <w:i/>
          <w:iCs/>
        </w:rPr>
        <w:t>Essential:</w:t>
      </w:r>
    </w:p>
    <w:p w14:paraId="3A84D6E4" w14:textId="3444062C" w:rsidR="00763BA0" w:rsidRDefault="00763BA0" w:rsidP="00AB27E0">
      <w:pPr>
        <w:pStyle w:val="ListParagraph"/>
        <w:numPr>
          <w:ilvl w:val="0"/>
          <w:numId w:val="5"/>
        </w:numPr>
      </w:pPr>
      <w:r>
        <w:t xml:space="preserve">Appropriate qualifications and experience in accounting and/or business management and a knowledge of current accounting standards and professional practice </w:t>
      </w:r>
    </w:p>
    <w:p w14:paraId="249F5F0B" w14:textId="77777777" w:rsidR="00AA6908" w:rsidRDefault="005C1210" w:rsidP="00AB27E0">
      <w:pPr>
        <w:pStyle w:val="ListParagraph"/>
        <w:numPr>
          <w:ilvl w:val="0"/>
          <w:numId w:val="5"/>
        </w:numPr>
      </w:pPr>
      <w:r>
        <w:t xml:space="preserve">Demonstrated high level accounting skills with experience in the preparation of annual and periodic financial statements to meet the requirements of Australian Accounting Standards, ASIC and ACNC requirements. </w:t>
      </w:r>
    </w:p>
    <w:p w14:paraId="67522A56" w14:textId="77777777" w:rsidR="00AA6908" w:rsidRDefault="005C1210" w:rsidP="00AB27E0">
      <w:pPr>
        <w:pStyle w:val="ListParagraph"/>
        <w:numPr>
          <w:ilvl w:val="0"/>
          <w:numId w:val="5"/>
        </w:numPr>
      </w:pPr>
      <w:r>
        <w:t xml:space="preserve">Knowledge of GST, PAYG, FBT and other taxation issues </w:t>
      </w:r>
    </w:p>
    <w:p w14:paraId="23ACDEA6" w14:textId="3618DE25" w:rsidR="00AA6908" w:rsidRDefault="005C1210" w:rsidP="00AB27E0">
      <w:pPr>
        <w:pStyle w:val="ListParagraph"/>
        <w:numPr>
          <w:ilvl w:val="0"/>
          <w:numId w:val="5"/>
        </w:numPr>
      </w:pPr>
      <w:r>
        <w:t>Demonstrated experience in the development and preparation of an annual budget and forecast</w:t>
      </w:r>
      <w:r w:rsidR="00A12E6E">
        <w:t>s</w:t>
      </w:r>
      <w:r>
        <w:t xml:space="preserve"> </w:t>
      </w:r>
    </w:p>
    <w:p w14:paraId="55AFE0D1" w14:textId="4B4C9CAB" w:rsidR="00AA6908" w:rsidRDefault="005C1210" w:rsidP="00AB27E0">
      <w:pPr>
        <w:pStyle w:val="ListParagraph"/>
        <w:numPr>
          <w:ilvl w:val="0"/>
          <w:numId w:val="5"/>
        </w:numPr>
      </w:pPr>
      <w:r>
        <w:t xml:space="preserve">Advanced skills in 365, </w:t>
      </w:r>
      <w:proofErr w:type="gramStart"/>
      <w:r>
        <w:t>in particular Excel</w:t>
      </w:r>
      <w:proofErr w:type="gramEnd"/>
      <w:r>
        <w:t xml:space="preserve">, databases, reporting software and general use of ICT. </w:t>
      </w:r>
    </w:p>
    <w:p w14:paraId="3F8352A7" w14:textId="3A0775E1" w:rsidR="00763BA0" w:rsidRDefault="00763BA0" w:rsidP="00AB27E0">
      <w:pPr>
        <w:pStyle w:val="ListParagraph"/>
        <w:numPr>
          <w:ilvl w:val="0"/>
          <w:numId w:val="5"/>
        </w:numPr>
      </w:pPr>
      <w:r>
        <w:t>A person with initiative and drive with the ability to work independently as well as in a cooperative team environment</w:t>
      </w:r>
    </w:p>
    <w:p w14:paraId="4B42070A" w14:textId="4A210938" w:rsidR="00A12E6E" w:rsidRDefault="00A12E6E" w:rsidP="00AB27E0">
      <w:pPr>
        <w:pStyle w:val="ListParagraph"/>
        <w:numPr>
          <w:ilvl w:val="0"/>
          <w:numId w:val="5"/>
        </w:numPr>
      </w:pPr>
      <w:r>
        <w:t>Highly developed organisational, problem solving and analytical skills</w:t>
      </w:r>
    </w:p>
    <w:p w14:paraId="170D0BCC" w14:textId="32F69D90" w:rsidR="00763BA0" w:rsidRDefault="00A12E6E" w:rsidP="00AB27E0">
      <w:pPr>
        <w:pStyle w:val="ListParagraph"/>
        <w:numPr>
          <w:ilvl w:val="0"/>
          <w:numId w:val="5"/>
        </w:numPr>
      </w:pPr>
      <w:r>
        <w:t>Excellent</w:t>
      </w:r>
      <w:r w:rsidR="005C1210">
        <w:t xml:space="preserve"> professional communication</w:t>
      </w:r>
      <w:r>
        <w:t>, verbal and written,</w:t>
      </w:r>
      <w:r w:rsidR="005C1210">
        <w:t xml:space="preserve"> and interpersonal skills </w:t>
      </w:r>
    </w:p>
    <w:p w14:paraId="2ADF9969" w14:textId="2C06AC4F" w:rsidR="00AA6908" w:rsidRDefault="005C1210" w:rsidP="00AB27E0">
      <w:pPr>
        <w:pStyle w:val="ListParagraph"/>
        <w:numPr>
          <w:ilvl w:val="0"/>
          <w:numId w:val="5"/>
        </w:numPr>
      </w:pPr>
      <w:r>
        <w:t xml:space="preserve">Commitment to professional development and willingness to undertake training as required to further develop skills </w:t>
      </w:r>
    </w:p>
    <w:p w14:paraId="2A458970" w14:textId="2BF1D20F" w:rsidR="00AA6908" w:rsidRDefault="00AA6908" w:rsidP="5D451B3C">
      <w:pPr>
        <w:pStyle w:val="ListParagraph"/>
        <w:numPr>
          <w:ilvl w:val="0"/>
          <w:numId w:val="5"/>
        </w:numPr>
      </w:pPr>
      <w:r>
        <w:lastRenderedPageBreak/>
        <w:t>C</w:t>
      </w:r>
      <w:r w:rsidR="005C1210">
        <w:t xml:space="preserve">urrent Working </w:t>
      </w:r>
      <w:proofErr w:type="gramStart"/>
      <w:r w:rsidR="005C1210">
        <w:t>With</w:t>
      </w:r>
      <w:proofErr w:type="gramEnd"/>
      <w:r w:rsidR="005C1210">
        <w:t xml:space="preserve"> Children check/ Police Check</w:t>
      </w:r>
    </w:p>
    <w:p w14:paraId="367A16D1" w14:textId="20B8889D" w:rsidR="5D451B3C" w:rsidRDefault="5D451B3C" w:rsidP="5D451B3C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Bidi"/>
          <w:i/>
          <w:iCs/>
        </w:rPr>
      </w:pPr>
    </w:p>
    <w:p w14:paraId="066B15AF" w14:textId="1077078C" w:rsidR="5D451B3C" w:rsidRDefault="5D451B3C" w:rsidP="5D451B3C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Bidi"/>
          <w:i/>
          <w:iCs/>
        </w:rPr>
      </w:pPr>
    </w:p>
    <w:p w14:paraId="7FE793CA" w14:textId="18E8E32E" w:rsidR="00CF2626" w:rsidRPr="003D782B" w:rsidRDefault="00CF2626" w:rsidP="00CF2626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Desirable</w:t>
      </w:r>
      <w:r w:rsidRPr="003D782B">
        <w:rPr>
          <w:rFonts w:asciiTheme="minorHAnsi" w:hAnsiTheme="minorHAnsi" w:cstheme="minorHAnsi"/>
          <w:i/>
          <w:iCs/>
        </w:rPr>
        <w:t>:</w:t>
      </w:r>
    </w:p>
    <w:p w14:paraId="0DF91959" w14:textId="77777777" w:rsidR="005D46FA" w:rsidRDefault="005D46FA" w:rsidP="00CF2626">
      <w:pPr>
        <w:contextualSpacing/>
        <w:rPr>
          <w:rFonts w:ascii="Arial" w:hAnsi="Arial"/>
          <w:sz w:val="20"/>
          <w:lang w:val="en-GB"/>
        </w:rPr>
      </w:pPr>
    </w:p>
    <w:p w14:paraId="41DAFDFD" w14:textId="47256953" w:rsidR="00CF2626" w:rsidRDefault="00CF2626" w:rsidP="00AB27E0">
      <w:pPr>
        <w:numPr>
          <w:ilvl w:val="0"/>
          <w:numId w:val="1"/>
        </w:numPr>
        <w:contextualSpacing/>
        <w:rPr>
          <w:rFonts w:cstheme="minorHAnsi"/>
          <w:lang w:val="en-GB"/>
        </w:rPr>
      </w:pPr>
      <w:r w:rsidRPr="007D2D7C">
        <w:rPr>
          <w:rFonts w:cstheme="minorHAnsi"/>
          <w:lang w:val="en-GB"/>
        </w:rPr>
        <w:t xml:space="preserve">Knowledge of functional area(s) in an education context </w:t>
      </w:r>
    </w:p>
    <w:p w14:paraId="01467105" w14:textId="0D4CDB33" w:rsidR="00AB27E0" w:rsidRPr="007D2D7C" w:rsidRDefault="00AB27E0" w:rsidP="00AB27E0">
      <w:pPr>
        <w:numPr>
          <w:ilvl w:val="0"/>
          <w:numId w:val="1"/>
        </w:numPr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Synergetic Database experience</w:t>
      </w:r>
    </w:p>
    <w:p w14:paraId="63114097" w14:textId="3FF738E0" w:rsidR="00BB0088" w:rsidRDefault="00CF2626" w:rsidP="00AB27E0">
      <w:pPr>
        <w:numPr>
          <w:ilvl w:val="0"/>
          <w:numId w:val="1"/>
        </w:numPr>
        <w:contextualSpacing/>
        <w:rPr>
          <w:rFonts w:cstheme="minorHAnsi"/>
          <w:lang w:val="en-GB"/>
        </w:rPr>
      </w:pPr>
      <w:r w:rsidRPr="007D2D7C">
        <w:rPr>
          <w:rFonts w:cstheme="minorHAnsi"/>
          <w:lang w:val="en-GB"/>
        </w:rPr>
        <w:t>Current</w:t>
      </w:r>
      <w:r w:rsidR="00BB0088" w:rsidRPr="007D2D7C">
        <w:rPr>
          <w:rFonts w:cstheme="minorHAnsi"/>
          <w:lang w:val="en-GB"/>
        </w:rPr>
        <w:t xml:space="preserve"> level 2 first aid certificate.</w:t>
      </w:r>
    </w:p>
    <w:p w14:paraId="2663B612" w14:textId="59D4ED13" w:rsidR="00E7022D" w:rsidRDefault="00E7022D" w:rsidP="5D451B3C">
      <w:pPr>
        <w:contextualSpacing/>
        <w:rPr>
          <w:lang w:val="en-GB"/>
        </w:rPr>
      </w:pPr>
    </w:p>
    <w:p w14:paraId="4995E3E5" w14:textId="77777777" w:rsidR="00E7022D" w:rsidRDefault="00E7022D" w:rsidP="00E7022D">
      <w:pPr>
        <w:ind w:left="567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Further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8926"/>
      </w:tblGrid>
      <w:tr w:rsidR="00E7022D" w14:paraId="5F04AB0B" w14:textId="77777777" w:rsidTr="00E7022D">
        <w:tc>
          <w:tcPr>
            <w:tcW w:w="1696" w:type="dxa"/>
          </w:tcPr>
          <w:p w14:paraId="405C75B0" w14:textId="314E4775" w:rsidR="00E7022D" w:rsidRPr="00505870" w:rsidRDefault="00FF093D" w:rsidP="00E7022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Employment</w:t>
            </w:r>
          </w:p>
        </w:tc>
        <w:tc>
          <w:tcPr>
            <w:tcW w:w="8926" w:type="dxa"/>
          </w:tcPr>
          <w:p w14:paraId="361BAE90" w14:textId="7B555D5E" w:rsidR="00E7022D" w:rsidRPr="00E7022D" w:rsidRDefault="00FF093D" w:rsidP="00E7022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Time</w:t>
            </w:r>
          </w:p>
        </w:tc>
      </w:tr>
      <w:tr w:rsidR="00E7022D" w14:paraId="2114BB05" w14:textId="77777777" w:rsidTr="00E7022D">
        <w:tc>
          <w:tcPr>
            <w:tcW w:w="1696" w:type="dxa"/>
          </w:tcPr>
          <w:p w14:paraId="5122B1F1" w14:textId="32EC0B85" w:rsidR="00E7022D" w:rsidRPr="00505870" w:rsidRDefault="00E7022D" w:rsidP="00E7022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05870">
              <w:rPr>
                <w:rFonts w:cstheme="minorHAnsi"/>
                <w:b/>
                <w:bCs/>
                <w:sz w:val="24"/>
                <w:szCs w:val="24"/>
              </w:rPr>
              <w:t>Report To</w:t>
            </w:r>
          </w:p>
        </w:tc>
        <w:tc>
          <w:tcPr>
            <w:tcW w:w="8926" w:type="dxa"/>
          </w:tcPr>
          <w:p w14:paraId="3B114870" w14:textId="0ADA2CB4" w:rsidR="00E7022D" w:rsidRPr="00E7022D" w:rsidRDefault="00E7022D" w:rsidP="00E7022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022D">
              <w:rPr>
                <w:rFonts w:cstheme="minorHAnsi"/>
                <w:sz w:val="24"/>
                <w:szCs w:val="24"/>
              </w:rPr>
              <w:t xml:space="preserve">Business Manager </w:t>
            </w:r>
          </w:p>
        </w:tc>
      </w:tr>
      <w:tr w:rsidR="00E7022D" w14:paraId="505ECE43" w14:textId="77777777" w:rsidTr="00E7022D">
        <w:tc>
          <w:tcPr>
            <w:tcW w:w="1696" w:type="dxa"/>
          </w:tcPr>
          <w:p w14:paraId="3357697D" w14:textId="0C9F4582" w:rsidR="00E7022D" w:rsidRPr="00505870" w:rsidRDefault="00E7022D" w:rsidP="00E7022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05870">
              <w:rPr>
                <w:rFonts w:cstheme="minorHAnsi"/>
                <w:b/>
                <w:bCs/>
                <w:sz w:val="24"/>
                <w:szCs w:val="24"/>
              </w:rPr>
              <w:t xml:space="preserve">Tenure </w:t>
            </w:r>
          </w:p>
        </w:tc>
        <w:tc>
          <w:tcPr>
            <w:tcW w:w="8926" w:type="dxa"/>
          </w:tcPr>
          <w:p w14:paraId="3B769C81" w14:textId="3911F686" w:rsidR="00E7022D" w:rsidRPr="00E7022D" w:rsidRDefault="00390504" w:rsidP="00E7022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Initial </w:t>
            </w:r>
            <w:proofErr w:type="gramStart"/>
            <w:r>
              <w:rPr>
                <w:rFonts w:cstheme="minorHAnsi"/>
                <w:sz w:val="24"/>
                <w:szCs w:val="24"/>
              </w:rPr>
              <w:t>6 month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contract with view to go ongoing</w:t>
            </w:r>
          </w:p>
        </w:tc>
      </w:tr>
      <w:tr w:rsidR="00E7022D" w14:paraId="11C41F76" w14:textId="77777777" w:rsidTr="00E7022D">
        <w:tc>
          <w:tcPr>
            <w:tcW w:w="1696" w:type="dxa"/>
          </w:tcPr>
          <w:p w14:paraId="601BD287" w14:textId="1931D1C8" w:rsidR="00E7022D" w:rsidRPr="00505870" w:rsidRDefault="00E7022D" w:rsidP="00E7022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05870">
              <w:rPr>
                <w:rFonts w:cstheme="minorHAnsi"/>
                <w:b/>
                <w:bCs/>
                <w:sz w:val="24"/>
                <w:szCs w:val="24"/>
              </w:rPr>
              <w:t xml:space="preserve">Award </w:t>
            </w:r>
          </w:p>
        </w:tc>
        <w:tc>
          <w:tcPr>
            <w:tcW w:w="8926" w:type="dxa"/>
          </w:tcPr>
          <w:p w14:paraId="26687E5B" w14:textId="3E15F7B2" w:rsidR="00E7022D" w:rsidRPr="00E7022D" w:rsidRDefault="00E7022D" w:rsidP="00E7022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022D">
              <w:rPr>
                <w:rFonts w:cstheme="minorHAnsi"/>
                <w:sz w:val="24"/>
                <w:szCs w:val="24"/>
              </w:rPr>
              <w:t xml:space="preserve">Victoria Catholic Education Multi Enterprise Agreement 2018 </w:t>
            </w:r>
          </w:p>
        </w:tc>
      </w:tr>
      <w:tr w:rsidR="00E7022D" w14:paraId="589FE49C" w14:textId="77777777" w:rsidTr="00E7022D">
        <w:trPr>
          <w:trHeight w:val="70"/>
        </w:trPr>
        <w:tc>
          <w:tcPr>
            <w:tcW w:w="1696" w:type="dxa"/>
          </w:tcPr>
          <w:p w14:paraId="2DDB3A81" w14:textId="5226F8EE" w:rsidR="00E7022D" w:rsidRPr="00505870" w:rsidRDefault="00E7022D" w:rsidP="00E7022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05870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926" w:type="dxa"/>
          </w:tcPr>
          <w:p w14:paraId="4E601F5C" w14:textId="1DFBBF30" w:rsidR="00E7022D" w:rsidRPr="00E7022D" w:rsidRDefault="00E7022D" w:rsidP="00E7022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022D">
              <w:rPr>
                <w:rFonts w:cstheme="minorHAnsi"/>
                <w:sz w:val="24"/>
                <w:szCs w:val="24"/>
              </w:rPr>
              <w:t xml:space="preserve">June 2022 </w:t>
            </w:r>
          </w:p>
        </w:tc>
      </w:tr>
    </w:tbl>
    <w:p w14:paraId="24CF5177" w14:textId="5A4CA655" w:rsidR="00E7022D" w:rsidRPr="00F076E6" w:rsidRDefault="00E7022D" w:rsidP="00E7022D">
      <w:pPr>
        <w:ind w:left="567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14:paraId="59BF8E9F" w14:textId="77777777" w:rsidR="00E7022D" w:rsidRPr="007D2D7C" w:rsidRDefault="00E7022D" w:rsidP="00E7022D">
      <w:pPr>
        <w:contextualSpacing/>
        <w:rPr>
          <w:rFonts w:cstheme="minorHAnsi"/>
          <w:lang w:val="en-GB"/>
        </w:rPr>
      </w:pPr>
    </w:p>
    <w:p w14:paraId="37C8B7B0" w14:textId="6A118EDC" w:rsidR="007C5B85" w:rsidRDefault="007C5B85" w:rsidP="00BB0088">
      <w:pPr>
        <w:pStyle w:val="ListParagraph"/>
        <w:spacing w:after="0" w:line="240" w:lineRule="auto"/>
        <w:ind w:left="567"/>
        <w:jc w:val="both"/>
        <w:rPr>
          <w:rFonts w:cstheme="minorHAnsi"/>
          <w:i/>
          <w:iCs/>
        </w:rPr>
      </w:pPr>
    </w:p>
    <w:p w14:paraId="3EA27A32" w14:textId="39F5552B" w:rsidR="00322B54" w:rsidRPr="00322B54" w:rsidRDefault="00322B54" w:rsidP="00322B54">
      <w:pPr>
        <w:pStyle w:val="ListParagraph"/>
        <w:spacing w:after="0" w:line="240" w:lineRule="auto"/>
        <w:ind w:left="567"/>
        <w:jc w:val="center"/>
        <w:rPr>
          <w:rFonts w:cstheme="minorHAnsi"/>
          <w:i/>
          <w:iCs/>
        </w:rPr>
      </w:pPr>
      <w:r w:rsidRPr="00322B54">
        <w:rPr>
          <w:rFonts w:ascii="Roboto" w:hAnsi="Roboto"/>
          <w:i/>
          <w:iCs/>
          <w:color w:val="2D3648"/>
          <w:shd w:val="clear" w:color="auto" w:fill="FFFFFF"/>
        </w:rPr>
        <w:t>St John's Regional College is committed to Child Safety and Wellbeing. All employees are required to have a sound knowledge of Child Safety Standards, Policies and Procedures and adhere to the Child Safety Code of Conduct.</w:t>
      </w:r>
    </w:p>
    <w:sectPr w:rsidR="00322B54" w:rsidRPr="00322B54" w:rsidSect="000F5876">
      <w:headerReference w:type="default" r:id="rId8"/>
      <w:footerReference w:type="default" r:id="rId9"/>
      <w:pgSz w:w="11906" w:h="16838"/>
      <w:pgMar w:top="1224" w:right="707" w:bottom="1440" w:left="0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60B9" w14:textId="77777777" w:rsidR="00A01DD1" w:rsidRDefault="00A01DD1" w:rsidP="004C17E7">
      <w:pPr>
        <w:spacing w:after="0" w:line="240" w:lineRule="auto"/>
      </w:pPr>
      <w:r>
        <w:separator/>
      </w:r>
    </w:p>
  </w:endnote>
  <w:endnote w:type="continuationSeparator" w:id="0">
    <w:p w14:paraId="56FEF11E" w14:textId="77777777" w:rsidR="00A01DD1" w:rsidRDefault="00A01DD1" w:rsidP="004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E401" w14:textId="77777777" w:rsidR="00537E16" w:rsidRDefault="00537E16" w:rsidP="00537E16">
    <w:pPr>
      <w:pStyle w:val="Footer"/>
    </w:pPr>
    <w:r w:rsidRPr="00537E16">
      <w:rPr>
        <w:rFonts w:ascii="Myriad Pro" w:hAnsi="Myriad Pro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6BC" w14:textId="77777777" w:rsidR="00A01DD1" w:rsidRDefault="00A01DD1" w:rsidP="004C17E7">
      <w:pPr>
        <w:spacing w:after="0" w:line="240" w:lineRule="auto"/>
      </w:pPr>
      <w:r>
        <w:separator/>
      </w:r>
    </w:p>
  </w:footnote>
  <w:footnote w:type="continuationSeparator" w:id="0">
    <w:p w14:paraId="39B9F7D3" w14:textId="77777777" w:rsidR="00A01DD1" w:rsidRDefault="00A01DD1" w:rsidP="004C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D8E9" w14:textId="22AC707F" w:rsidR="004C17E7" w:rsidRPr="00940F6B" w:rsidRDefault="00FA2C3C" w:rsidP="00537E16">
    <w:pPr>
      <w:pStyle w:val="Header"/>
      <w:ind w:left="-426" w:firstLine="426"/>
      <w:rPr>
        <w:sz w:val="52"/>
        <w:szCs w:val="52"/>
      </w:rPr>
    </w:pPr>
    <w:r w:rsidRPr="00940F6B">
      <w:rPr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76A0" wp14:editId="48617B2A">
              <wp:simplePos x="0" y="0"/>
              <wp:positionH relativeFrom="margin">
                <wp:posOffset>4413250</wp:posOffset>
              </wp:positionH>
              <wp:positionV relativeFrom="paragraph">
                <wp:posOffset>336550</wp:posOffset>
              </wp:positionV>
              <wp:extent cx="3054350" cy="1028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CF2D8" w14:textId="717961C4" w:rsidR="00FA2C3C" w:rsidRPr="00940F6B" w:rsidRDefault="00896FF6" w:rsidP="00940F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Assistant Business Manager</w:t>
                          </w:r>
                          <w:r w:rsidR="00CB262B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D5D1F2A" w14:textId="697DD7A6" w:rsidR="00FA2C3C" w:rsidRDefault="00FA2C3C" w:rsidP="00940F6B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40F6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Role Description</w:t>
                          </w:r>
                        </w:p>
                        <w:p w14:paraId="1BC6E63B" w14:textId="58300AED" w:rsidR="003D782B" w:rsidRPr="003D782B" w:rsidRDefault="003D782B" w:rsidP="00940F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D782B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C6476A0">
              <v:stroke joinstyle="miter"/>
              <v:path gradientshapeok="t" o:connecttype="rect"/>
            </v:shapetype>
            <v:shape id="Text Box 2" style="position:absolute;left:0;text-align:left;margin-left:347.5pt;margin-top:26.5pt;width:240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">
              <v:textbox>
                <w:txbxContent>
                  <w:p w:rsidRPr="00940F6B" w:rsidR="00FA2C3C" w:rsidP="00940F6B" w:rsidRDefault="00896FF6" w14:paraId="4EDCF2D8" w14:textId="717961C4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  <w:szCs w:val="44"/>
                      </w:rPr>
                      <w:t>Assistant Business Manager</w:t>
                    </w:r>
                    <w:r w:rsidR="00CB262B">
                      <w:rPr>
                        <w:b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</w:p>
                  <w:p w:rsidR="00FA2C3C" w:rsidP="00940F6B" w:rsidRDefault="00FA2C3C" w14:paraId="0D5D1F2A" w14:textId="697DD7A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940F6B">
                      <w:rPr>
                        <w:color w:val="FFFFFF" w:themeColor="background1"/>
                        <w:sz w:val="36"/>
                        <w:szCs w:val="36"/>
                      </w:rPr>
                      <w:t>Role Description</w:t>
                    </w:r>
                  </w:p>
                  <w:p w:rsidRPr="003D782B" w:rsidR="003D782B" w:rsidP="00940F6B" w:rsidRDefault="003D782B" w14:paraId="1BC6E63B" w14:textId="58300AED">
                    <w:pPr>
                      <w:spacing w:after="0" w:line="240" w:lineRule="auto"/>
                      <w:jc w:val="center"/>
                      <w:rPr>
                        <w:b/>
                        <w:bCs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</w:pPr>
                    <w:r w:rsidRPr="003D782B">
                      <w:rPr>
                        <w:b/>
                        <w:bCs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>DRAFT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7E16" w:rsidRPr="00940F6B">
      <w:rPr>
        <w:noProof/>
        <w:sz w:val="52"/>
        <w:szCs w:val="52"/>
        <w:lang w:eastAsia="en-AU"/>
      </w:rPr>
      <w:drawing>
        <wp:inline distT="0" distB="0" distL="0" distR="0" wp14:anchorId="2FCC4FFA" wp14:editId="4C24FC9E">
          <wp:extent cx="7600950" cy="1543050"/>
          <wp:effectExtent l="0" t="0" r="0" b="0"/>
          <wp:docPr id="10" name="Picture 10" descr="C:\Users\cstewart\Desktop\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stewart\Desktop\Wor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E16" w:rsidRPr="00940F6B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FE6"/>
    <w:multiLevelType w:val="hybridMultilevel"/>
    <w:tmpl w:val="67A6E1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B12020"/>
    <w:multiLevelType w:val="hybridMultilevel"/>
    <w:tmpl w:val="670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3A4B"/>
    <w:multiLevelType w:val="hybridMultilevel"/>
    <w:tmpl w:val="5476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B5B"/>
    <w:multiLevelType w:val="hybridMultilevel"/>
    <w:tmpl w:val="944A73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BC19F1"/>
    <w:multiLevelType w:val="hybridMultilevel"/>
    <w:tmpl w:val="4FE21B6E"/>
    <w:lvl w:ilvl="0" w:tplc="450A2034">
      <w:numFmt w:val="bullet"/>
      <w:lvlText w:val="•"/>
      <w:lvlJc w:val="left"/>
      <w:pPr>
        <w:ind w:left="73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9D066B"/>
    <w:multiLevelType w:val="hybridMultilevel"/>
    <w:tmpl w:val="CBB6B6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503B30"/>
    <w:multiLevelType w:val="hybridMultilevel"/>
    <w:tmpl w:val="BC102CA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2E33004"/>
    <w:multiLevelType w:val="hybridMultilevel"/>
    <w:tmpl w:val="A2DE890E"/>
    <w:lvl w:ilvl="0" w:tplc="450A2034">
      <w:numFmt w:val="bullet"/>
      <w:lvlText w:val="•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25078">
    <w:abstractNumId w:val="2"/>
  </w:num>
  <w:num w:numId="2" w16cid:durableId="1069380281">
    <w:abstractNumId w:val="7"/>
  </w:num>
  <w:num w:numId="3" w16cid:durableId="7223398">
    <w:abstractNumId w:val="6"/>
  </w:num>
  <w:num w:numId="4" w16cid:durableId="2040889016">
    <w:abstractNumId w:val="4"/>
  </w:num>
  <w:num w:numId="5" w16cid:durableId="1224289083">
    <w:abstractNumId w:val="1"/>
  </w:num>
  <w:num w:numId="6" w16cid:durableId="1091857015">
    <w:abstractNumId w:val="3"/>
  </w:num>
  <w:num w:numId="7" w16cid:durableId="698353371">
    <w:abstractNumId w:val="5"/>
  </w:num>
  <w:num w:numId="8" w16cid:durableId="20298378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E7"/>
    <w:rsid w:val="000014CF"/>
    <w:rsid w:val="00003B14"/>
    <w:rsid w:val="00007ED5"/>
    <w:rsid w:val="00011977"/>
    <w:rsid w:val="000162B7"/>
    <w:rsid w:val="00024022"/>
    <w:rsid w:val="00024953"/>
    <w:rsid w:val="00025802"/>
    <w:rsid w:val="000400EC"/>
    <w:rsid w:val="00051676"/>
    <w:rsid w:val="00064D9C"/>
    <w:rsid w:val="00080603"/>
    <w:rsid w:val="00082B77"/>
    <w:rsid w:val="00086EA9"/>
    <w:rsid w:val="00087F19"/>
    <w:rsid w:val="000A25EB"/>
    <w:rsid w:val="000B0126"/>
    <w:rsid w:val="000B0F29"/>
    <w:rsid w:val="000B3F15"/>
    <w:rsid w:val="000C2961"/>
    <w:rsid w:val="000D5CAA"/>
    <w:rsid w:val="000D6885"/>
    <w:rsid w:val="000E0B2A"/>
    <w:rsid w:val="000E339D"/>
    <w:rsid w:val="000E5F07"/>
    <w:rsid w:val="000F432A"/>
    <w:rsid w:val="000F51FA"/>
    <w:rsid w:val="000F5876"/>
    <w:rsid w:val="0010435E"/>
    <w:rsid w:val="00104AB6"/>
    <w:rsid w:val="0010541B"/>
    <w:rsid w:val="0011056F"/>
    <w:rsid w:val="001116BD"/>
    <w:rsid w:val="00131DBB"/>
    <w:rsid w:val="00141A34"/>
    <w:rsid w:val="00146887"/>
    <w:rsid w:val="00153080"/>
    <w:rsid w:val="0015522C"/>
    <w:rsid w:val="00165CF5"/>
    <w:rsid w:val="00167420"/>
    <w:rsid w:val="00167C8C"/>
    <w:rsid w:val="001737E0"/>
    <w:rsid w:val="00181042"/>
    <w:rsid w:val="001813D8"/>
    <w:rsid w:val="00182532"/>
    <w:rsid w:val="00182ACA"/>
    <w:rsid w:val="001911C2"/>
    <w:rsid w:val="0019662B"/>
    <w:rsid w:val="001A2052"/>
    <w:rsid w:val="001A37F0"/>
    <w:rsid w:val="001A72AA"/>
    <w:rsid w:val="001B0801"/>
    <w:rsid w:val="001B0EFB"/>
    <w:rsid w:val="001B2EF7"/>
    <w:rsid w:val="001C1DD8"/>
    <w:rsid w:val="001D0AFF"/>
    <w:rsid w:val="001D23C1"/>
    <w:rsid w:val="001D61E7"/>
    <w:rsid w:val="001E1F14"/>
    <w:rsid w:val="001E23ED"/>
    <w:rsid w:val="001E4E3E"/>
    <w:rsid w:val="001F1F56"/>
    <w:rsid w:val="001F24B9"/>
    <w:rsid w:val="001F4D43"/>
    <w:rsid w:val="001F5142"/>
    <w:rsid w:val="001F682C"/>
    <w:rsid w:val="002007A9"/>
    <w:rsid w:val="0020763C"/>
    <w:rsid w:val="002136C5"/>
    <w:rsid w:val="00224DB9"/>
    <w:rsid w:val="0023104D"/>
    <w:rsid w:val="002340A9"/>
    <w:rsid w:val="00240757"/>
    <w:rsid w:val="00243A8B"/>
    <w:rsid w:val="00251D4B"/>
    <w:rsid w:val="00252CD2"/>
    <w:rsid w:val="00264BB0"/>
    <w:rsid w:val="002651C2"/>
    <w:rsid w:val="00275165"/>
    <w:rsid w:val="00296823"/>
    <w:rsid w:val="002970C0"/>
    <w:rsid w:val="00297405"/>
    <w:rsid w:val="002A370F"/>
    <w:rsid w:val="002A591C"/>
    <w:rsid w:val="002B1F47"/>
    <w:rsid w:val="002B2B8C"/>
    <w:rsid w:val="002B565E"/>
    <w:rsid w:val="002D7924"/>
    <w:rsid w:val="002D7C4D"/>
    <w:rsid w:val="002E25D3"/>
    <w:rsid w:val="002F18E5"/>
    <w:rsid w:val="002F1C5A"/>
    <w:rsid w:val="002F2789"/>
    <w:rsid w:val="002F4842"/>
    <w:rsid w:val="003002F0"/>
    <w:rsid w:val="003006BF"/>
    <w:rsid w:val="0031136F"/>
    <w:rsid w:val="0031270F"/>
    <w:rsid w:val="003153C9"/>
    <w:rsid w:val="00320957"/>
    <w:rsid w:val="00322B54"/>
    <w:rsid w:val="00351D77"/>
    <w:rsid w:val="00352C88"/>
    <w:rsid w:val="00367126"/>
    <w:rsid w:val="00370B41"/>
    <w:rsid w:val="003710F9"/>
    <w:rsid w:val="00390504"/>
    <w:rsid w:val="003910CF"/>
    <w:rsid w:val="00391411"/>
    <w:rsid w:val="003A3D4D"/>
    <w:rsid w:val="003A4318"/>
    <w:rsid w:val="003B44D8"/>
    <w:rsid w:val="003C327B"/>
    <w:rsid w:val="003D0A9E"/>
    <w:rsid w:val="003D2D14"/>
    <w:rsid w:val="003D3A9C"/>
    <w:rsid w:val="003D782B"/>
    <w:rsid w:val="003E47B3"/>
    <w:rsid w:val="003F024A"/>
    <w:rsid w:val="0040134A"/>
    <w:rsid w:val="004070AB"/>
    <w:rsid w:val="00411978"/>
    <w:rsid w:val="00422349"/>
    <w:rsid w:val="00426707"/>
    <w:rsid w:val="004309B3"/>
    <w:rsid w:val="0043411F"/>
    <w:rsid w:val="00436578"/>
    <w:rsid w:val="00443134"/>
    <w:rsid w:val="0044343D"/>
    <w:rsid w:val="004502E2"/>
    <w:rsid w:val="00450DFC"/>
    <w:rsid w:val="00456D02"/>
    <w:rsid w:val="00457E2B"/>
    <w:rsid w:val="00460990"/>
    <w:rsid w:val="00483007"/>
    <w:rsid w:val="00486655"/>
    <w:rsid w:val="004A2FA5"/>
    <w:rsid w:val="004A5948"/>
    <w:rsid w:val="004A6200"/>
    <w:rsid w:val="004B215E"/>
    <w:rsid w:val="004B53CB"/>
    <w:rsid w:val="004B7BBB"/>
    <w:rsid w:val="004C17E7"/>
    <w:rsid w:val="004C336A"/>
    <w:rsid w:val="004D11F2"/>
    <w:rsid w:val="004D23AE"/>
    <w:rsid w:val="00505870"/>
    <w:rsid w:val="00510574"/>
    <w:rsid w:val="00525629"/>
    <w:rsid w:val="005273AB"/>
    <w:rsid w:val="005312B1"/>
    <w:rsid w:val="00531FCD"/>
    <w:rsid w:val="005332EF"/>
    <w:rsid w:val="00537B9E"/>
    <w:rsid w:val="00537E16"/>
    <w:rsid w:val="00542203"/>
    <w:rsid w:val="005558DE"/>
    <w:rsid w:val="00562228"/>
    <w:rsid w:val="00571FFA"/>
    <w:rsid w:val="00580BEE"/>
    <w:rsid w:val="00591A31"/>
    <w:rsid w:val="005931F5"/>
    <w:rsid w:val="005A4041"/>
    <w:rsid w:val="005B1D96"/>
    <w:rsid w:val="005B2BAB"/>
    <w:rsid w:val="005C1210"/>
    <w:rsid w:val="005C2469"/>
    <w:rsid w:val="005C604A"/>
    <w:rsid w:val="005D46FA"/>
    <w:rsid w:val="005F3078"/>
    <w:rsid w:val="005F370F"/>
    <w:rsid w:val="005F4CCB"/>
    <w:rsid w:val="005F6877"/>
    <w:rsid w:val="0060304F"/>
    <w:rsid w:val="00606710"/>
    <w:rsid w:val="00614EFE"/>
    <w:rsid w:val="00624FB1"/>
    <w:rsid w:val="00633329"/>
    <w:rsid w:val="00635E56"/>
    <w:rsid w:val="006512BD"/>
    <w:rsid w:val="0066060E"/>
    <w:rsid w:val="00667A4C"/>
    <w:rsid w:val="00670978"/>
    <w:rsid w:val="0067295B"/>
    <w:rsid w:val="0067420C"/>
    <w:rsid w:val="00676442"/>
    <w:rsid w:val="006768FD"/>
    <w:rsid w:val="00682E72"/>
    <w:rsid w:val="0068342D"/>
    <w:rsid w:val="006860A1"/>
    <w:rsid w:val="00694DC5"/>
    <w:rsid w:val="006A1CB2"/>
    <w:rsid w:val="006B3E05"/>
    <w:rsid w:val="006E1788"/>
    <w:rsid w:val="006E1AD6"/>
    <w:rsid w:val="006E29C8"/>
    <w:rsid w:val="006E3D5A"/>
    <w:rsid w:val="006E7A94"/>
    <w:rsid w:val="006F3AF4"/>
    <w:rsid w:val="00700733"/>
    <w:rsid w:val="00703CC5"/>
    <w:rsid w:val="007040F0"/>
    <w:rsid w:val="007103DC"/>
    <w:rsid w:val="00710B41"/>
    <w:rsid w:val="00715A65"/>
    <w:rsid w:val="007257F8"/>
    <w:rsid w:val="007321F6"/>
    <w:rsid w:val="007328CF"/>
    <w:rsid w:val="0074289F"/>
    <w:rsid w:val="00746218"/>
    <w:rsid w:val="0075267D"/>
    <w:rsid w:val="00755748"/>
    <w:rsid w:val="007577DA"/>
    <w:rsid w:val="00763BA0"/>
    <w:rsid w:val="00767E23"/>
    <w:rsid w:val="007704B5"/>
    <w:rsid w:val="0077110A"/>
    <w:rsid w:val="007A66E6"/>
    <w:rsid w:val="007C0CFE"/>
    <w:rsid w:val="007C5B85"/>
    <w:rsid w:val="007C7B65"/>
    <w:rsid w:val="007D209D"/>
    <w:rsid w:val="007D2D7C"/>
    <w:rsid w:val="007E7344"/>
    <w:rsid w:val="007F0304"/>
    <w:rsid w:val="007F1DD5"/>
    <w:rsid w:val="00810A6E"/>
    <w:rsid w:val="0081152A"/>
    <w:rsid w:val="00814ADB"/>
    <w:rsid w:val="00817B69"/>
    <w:rsid w:val="00822F40"/>
    <w:rsid w:val="0082338E"/>
    <w:rsid w:val="00842784"/>
    <w:rsid w:val="00852792"/>
    <w:rsid w:val="008618D5"/>
    <w:rsid w:val="008629B2"/>
    <w:rsid w:val="00862B6E"/>
    <w:rsid w:val="00865229"/>
    <w:rsid w:val="00870B2C"/>
    <w:rsid w:val="00871AC1"/>
    <w:rsid w:val="00874D38"/>
    <w:rsid w:val="008819F2"/>
    <w:rsid w:val="00891FA5"/>
    <w:rsid w:val="00892C98"/>
    <w:rsid w:val="00896FF6"/>
    <w:rsid w:val="008A1B21"/>
    <w:rsid w:val="008A4C9D"/>
    <w:rsid w:val="008B4E6C"/>
    <w:rsid w:val="008B777B"/>
    <w:rsid w:val="008C2046"/>
    <w:rsid w:val="008C2586"/>
    <w:rsid w:val="008C6E15"/>
    <w:rsid w:val="008C7040"/>
    <w:rsid w:val="008E1B37"/>
    <w:rsid w:val="008F754A"/>
    <w:rsid w:val="0090179B"/>
    <w:rsid w:val="00910F50"/>
    <w:rsid w:val="0091697D"/>
    <w:rsid w:val="0091785C"/>
    <w:rsid w:val="009223A0"/>
    <w:rsid w:val="00926D39"/>
    <w:rsid w:val="00926D4E"/>
    <w:rsid w:val="009300CE"/>
    <w:rsid w:val="00932A81"/>
    <w:rsid w:val="0093616A"/>
    <w:rsid w:val="00940F6B"/>
    <w:rsid w:val="009417C9"/>
    <w:rsid w:val="00942775"/>
    <w:rsid w:val="00947437"/>
    <w:rsid w:val="00950C98"/>
    <w:rsid w:val="0095434E"/>
    <w:rsid w:val="00955437"/>
    <w:rsid w:val="00963404"/>
    <w:rsid w:val="009645B4"/>
    <w:rsid w:val="009730EA"/>
    <w:rsid w:val="00974F75"/>
    <w:rsid w:val="009759CC"/>
    <w:rsid w:val="00987529"/>
    <w:rsid w:val="00987C91"/>
    <w:rsid w:val="00990F3C"/>
    <w:rsid w:val="00993B0E"/>
    <w:rsid w:val="009A39D4"/>
    <w:rsid w:val="009B5BF9"/>
    <w:rsid w:val="009B600D"/>
    <w:rsid w:val="009B6A35"/>
    <w:rsid w:val="009B7B53"/>
    <w:rsid w:val="009D7835"/>
    <w:rsid w:val="009E7D57"/>
    <w:rsid w:val="009F0287"/>
    <w:rsid w:val="009F6278"/>
    <w:rsid w:val="00A00527"/>
    <w:rsid w:val="00A00B63"/>
    <w:rsid w:val="00A01DD1"/>
    <w:rsid w:val="00A12E6E"/>
    <w:rsid w:val="00A13390"/>
    <w:rsid w:val="00A22C13"/>
    <w:rsid w:val="00A2360D"/>
    <w:rsid w:val="00A23735"/>
    <w:rsid w:val="00A31C26"/>
    <w:rsid w:val="00A452D4"/>
    <w:rsid w:val="00A4651E"/>
    <w:rsid w:val="00A46712"/>
    <w:rsid w:val="00A604FF"/>
    <w:rsid w:val="00A612A1"/>
    <w:rsid w:val="00A61A7F"/>
    <w:rsid w:val="00A63529"/>
    <w:rsid w:val="00A93426"/>
    <w:rsid w:val="00A95B9B"/>
    <w:rsid w:val="00AA1D61"/>
    <w:rsid w:val="00AA4154"/>
    <w:rsid w:val="00AA6908"/>
    <w:rsid w:val="00AB27E0"/>
    <w:rsid w:val="00AB644B"/>
    <w:rsid w:val="00AB67F6"/>
    <w:rsid w:val="00AD0ABE"/>
    <w:rsid w:val="00AD657C"/>
    <w:rsid w:val="00B2449E"/>
    <w:rsid w:val="00B318C7"/>
    <w:rsid w:val="00B516AA"/>
    <w:rsid w:val="00B65753"/>
    <w:rsid w:val="00B74FA9"/>
    <w:rsid w:val="00B868A3"/>
    <w:rsid w:val="00B96FE7"/>
    <w:rsid w:val="00B97339"/>
    <w:rsid w:val="00BA2E51"/>
    <w:rsid w:val="00BA3A8D"/>
    <w:rsid w:val="00BA7F09"/>
    <w:rsid w:val="00BB0088"/>
    <w:rsid w:val="00BB233D"/>
    <w:rsid w:val="00BB34BF"/>
    <w:rsid w:val="00BB46AA"/>
    <w:rsid w:val="00BB5C5A"/>
    <w:rsid w:val="00BB6E68"/>
    <w:rsid w:val="00BB79B8"/>
    <w:rsid w:val="00BC03B8"/>
    <w:rsid w:val="00BC317B"/>
    <w:rsid w:val="00BC5128"/>
    <w:rsid w:val="00BC71BA"/>
    <w:rsid w:val="00BE251D"/>
    <w:rsid w:val="00BE409D"/>
    <w:rsid w:val="00BF036D"/>
    <w:rsid w:val="00BF03F0"/>
    <w:rsid w:val="00BF1C0A"/>
    <w:rsid w:val="00BF3521"/>
    <w:rsid w:val="00C00EC9"/>
    <w:rsid w:val="00C03760"/>
    <w:rsid w:val="00C03D92"/>
    <w:rsid w:val="00C127EF"/>
    <w:rsid w:val="00C12A3C"/>
    <w:rsid w:val="00C16A24"/>
    <w:rsid w:val="00C17425"/>
    <w:rsid w:val="00C2384D"/>
    <w:rsid w:val="00C241BE"/>
    <w:rsid w:val="00C31D2E"/>
    <w:rsid w:val="00C32308"/>
    <w:rsid w:val="00C41073"/>
    <w:rsid w:val="00C5361C"/>
    <w:rsid w:val="00C60664"/>
    <w:rsid w:val="00C60CE0"/>
    <w:rsid w:val="00C632B8"/>
    <w:rsid w:val="00C67C70"/>
    <w:rsid w:val="00C71F68"/>
    <w:rsid w:val="00C72902"/>
    <w:rsid w:val="00C7764C"/>
    <w:rsid w:val="00C77BFB"/>
    <w:rsid w:val="00C866B3"/>
    <w:rsid w:val="00C90B24"/>
    <w:rsid w:val="00C92423"/>
    <w:rsid w:val="00CA224A"/>
    <w:rsid w:val="00CB262B"/>
    <w:rsid w:val="00CB327D"/>
    <w:rsid w:val="00CC7898"/>
    <w:rsid w:val="00CD4423"/>
    <w:rsid w:val="00CD7132"/>
    <w:rsid w:val="00CF2626"/>
    <w:rsid w:val="00CF4D12"/>
    <w:rsid w:val="00D0140F"/>
    <w:rsid w:val="00D0397A"/>
    <w:rsid w:val="00D05826"/>
    <w:rsid w:val="00D1371C"/>
    <w:rsid w:val="00D13D66"/>
    <w:rsid w:val="00D33AA1"/>
    <w:rsid w:val="00D3636E"/>
    <w:rsid w:val="00D4135B"/>
    <w:rsid w:val="00D42669"/>
    <w:rsid w:val="00D433BD"/>
    <w:rsid w:val="00D472CA"/>
    <w:rsid w:val="00D512C6"/>
    <w:rsid w:val="00D559E2"/>
    <w:rsid w:val="00D66E40"/>
    <w:rsid w:val="00D72504"/>
    <w:rsid w:val="00DA0B06"/>
    <w:rsid w:val="00DA3BD9"/>
    <w:rsid w:val="00DA60D0"/>
    <w:rsid w:val="00DA624E"/>
    <w:rsid w:val="00DB28DD"/>
    <w:rsid w:val="00DB5587"/>
    <w:rsid w:val="00DC0053"/>
    <w:rsid w:val="00DC3826"/>
    <w:rsid w:val="00DC45A9"/>
    <w:rsid w:val="00DC4805"/>
    <w:rsid w:val="00DE3175"/>
    <w:rsid w:val="00DE350E"/>
    <w:rsid w:val="00DF5889"/>
    <w:rsid w:val="00E024B3"/>
    <w:rsid w:val="00E14A23"/>
    <w:rsid w:val="00E32581"/>
    <w:rsid w:val="00E40BC2"/>
    <w:rsid w:val="00E417B8"/>
    <w:rsid w:val="00E44B29"/>
    <w:rsid w:val="00E539FB"/>
    <w:rsid w:val="00E57BEF"/>
    <w:rsid w:val="00E60D1E"/>
    <w:rsid w:val="00E6188B"/>
    <w:rsid w:val="00E64BB7"/>
    <w:rsid w:val="00E664E8"/>
    <w:rsid w:val="00E672CE"/>
    <w:rsid w:val="00E7022D"/>
    <w:rsid w:val="00E756DD"/>
    <w:rsid w:val="00E8190C"/>
    <w:rsid w:val="00E855D0"/>
    <w:rsid w:val="00E85A4B"/>
    <w:rsid w:val="00E91042"/>
    <w:rsid w:val="00E93884"/>
    <w:rsid w:val="00E94DC1"/>
    <w:rsid w:val="00EA1917"/>
    <w:rsid w:val="00EA370A"/>
    <w:rsid w:val="00EA40F8"/>
    <w:rsid w:val="00EB2389"/>
    <w:rsid w:val="00ED1363"/>
    <w:rsid w:val="00EE1BB8"/>
    <w:rsid w:val="00EF33F4"/>
    <w:rsid w:val="00EF3CB0"/>
    <w:rsid w:val="00F00649"/>
    <w:rsid w:val="00F058A1"/>
    <w:rsid w:val="00F076E6"/>
    <w:rsid w:val="00F11847"/>
    <w:rsid w:val="00F11904"/>
    <w:rsid w:val="00F134AF"/>
    <w:rsid w:val="00F20C1B"/>
    <w:rsid w:val="00F2476A"/>
    <w:rsid w:val="00F24A79"/>
    <w:rsid w:val="00F31558"/>
    <w:rsid w:val="00F36EAF"/>
    <w:rsid w:val="00F428DA"/>
    <w:rsid w:val="00F53622"/>
    <w:rsid w:val="00F56AD3"/>
    <w:rsid w:val="00F56D67"/>
    <w:rsid w:val="00F63BF9"/>
    <w:rsid w:val="00F65526"/>
    <w:rsid w:val="00F65F88"/>
    <w:rsid w:val="00F668D5"/>
    <w:rsid w:val="00F75573"/>
    <w:rsid w:val="00F84086"/>
    <w:rsid w:val="00F85C63"/>
    <w:rsid w:val="00F900AB"/>
    <w:rsid w:val="00F9514B"/>
    <w:rsid w:val="00F95680"/>
    <w:rsid w:val="00FA2C3C"/>
    <w:rsid w:val="00FA4F8C"/>
    <w:rsid w:val="00FB0008"/>
    <w:rsid w:val="00FB38AD"/>
    <w:rsid w:val="00FC6391"/>
    <w:rsid w:val="00FC6A03"/>
    <w:rsid w:val="00FE282F"/>
    <w:rsid w:val="00FF093D"/>
    <w:rsid w:val="18A7C394"/>
    <w:rsid w:val="1A4393F5"/>
    <w:rsid w:val="1BDF6456"/>
    <w:rsid w:val="490393BD"/>
    <w:rsid w:val="4FAEF1B5"/>
    <w:rsid w:val="5D4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44FD7"/>
  <w15:docId w15:val="{8135DFD6-E9A2-4D96-A964-ECA5B5B8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7"/>
  </w:style>
  <w:style w:type="paragraph" w:styleId="Footer">
    <w:name w:val="footer"/>
    <w:basedOn w:val="Normal"/>
    <w:link w:val="FooterChar"/>
    <w:uiPriority w:val="99"/>
    <w:unhideWhenUsed/>
    <w:rsid w:val="004C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7"/>
  </w:style>
  <w:style w:type="table" w:styleId="TableGrid">
    <w:name w:val="Table Grid"/>
    <w:basedOn w:val="TableNormal"/>
    <w:uiPriority w:val="59"/>
    <w:rsid w:val="003E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87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n-AU"/>
    </w:rPr>
  </w:style>
  <w:style w:type="paragraph" w:customStyle="1" w:styleId="p1">
    <w:name w:val="p1"/>
    <w:basedOn w:val="Normal"/>
    <w:rsid w:val="00BC03B8"/>
    <w:pPr>
      <w:spacing w:after="0" w:line="240" w:lineRule="auto"/>
    </w:pPr>
    <w:rPr>
      <w:rFonts w:ascii="Century Gothic" w:hAnsi="Century Gothic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BC03B8"/>
    <w:pPr>
      <w:spacing w:after="0" w:line="240" w:lineRule="auto"/>
    </w:pPr>
    <w:rPr>
      <w:rFonts w:ascii="Century Gothic" w:hAnsi="Century Gothic" w:cs="Times New Roman"/>
      <w:sz w:val="18"/>
      <w:szCs w:val="18"/>
      <w:lang w:val="en-GB" w:eastAsia="en-GB"/>
    </w:rPr>
  </w:style>
  <w:style w:type="paragraph" w:customStyle="1" w:styleId="p5">
    <w:name w:val="p5"/>
    <w:basedOn w:val="Normal"/>
    <w:rsid w:val="00BC03B8"/>
    <w:pPr>
      <w:spacing w:after="0" w:line="240" w:lineRule="auto"/>
      <w:ind w:left="270" w:hanging="270"/>
    </w:pPr>
    <w:rPr>
      <w:rFonts w:ascii="Century Gothic" w:hAnsi="Century Gothic" w:cs="Times New Roman"/>
      <w:sz w:val="18"/>
      <w:szCs w:val="18"/>
      <w:lang w:val="en-GB" w:eastAsia="en-GB"/>
    </w:rPr>
  </w:style>
  <w:style w:type="paragraph" w:customStyle="1" w:styleId="p6">
    <w:name w:val="p6"/>
    <w:basedOn w:val="Normal"/>
    <w:rsid w:val="00BC03B8"/>
    <w:pPr>
      <w:spacing w:after="0" w:line="240" w:lineRule="auto"/>
      <w:ind w:left="270" w:hanging="270"/>
      <w:jc w:val="both"/>
    </w:pPr>
    <w:rPr>
      <w:rFonts w:ascii="Century Gothic" w:hAnsi="Century Gothic" w:cs="Times New Roman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B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16D6-BA66-4674-A3E2-6207764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Stewart</dc:creator>
  <cp:lastModifiedBy>Shelley Iles</cp:lastModifiedBy>
  <cp:revision>13</cp:revision>
  <cp:lastPrinted>2022-06-17T01:32:00Z</cp:lastPrinted>
  <dcterms:created xsi:type="dcterms:W3CDTF">2022-06-17T01:32:00Z</dcterms:created>
  <dcterms:modified xsi:type="dcterms:W3CDTF">2022-06-20T00:37:00Z</dcterms:modified>
</cp:coreProperties>
</file>